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1" w:lineRule="auto"/>
        <w:ind w:left="4853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spacing w:before="105" w:line="403" w:lineRule="auto"/>
        <w:ind w:left="4853" w:right="247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 DIRETTORE DEL DIPARTIMENTO DI FILOSOFIA, SOCIOLOGIA, PEDAGOGIA, PSICOLOGIA APPLICATA</w:t>
      </w:r>
    </w:p>
    <w:p w:rsidR="00000000" w:rsidDel="00000000" w:rsidP="00000000" w:rsidRDefault="00000000" w:rsidRPr="00000000" w14:paraId="00000003">
      <w:pPr>
        <w:spacing w:before="4" w:lineRule="auto"/>
        <w:ind w:left="4853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PIAZZA CAPITANIATO 3 - 351 PADOVA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5" w:lineRule="auto"/>
        <w:ind w:left="316" w:right="505" w:firstLine="0"/>
        <w:rPr>
          <w:rFonts w:ascii="Calibri" w:cs="Calibri" w:eastAsia="Calibri" w:hAnsi="Calibri"/>
          <w:b w:val="1"/>
          <w:i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Domanda di partecipazione all’Avviso di vacanza insegnamenti prot. n.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0002491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nell’ambito della Scuola di Specializzazione in Valutazione psicologica e consulenza (counselling) – AA 202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Calibri" w:cs="Calibri" w:eastAsia="Calibri" w:hAnsi="Calibri"/>
          <w:b w:val="1"/>
          <w:i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2378010" y="3775238"/>
                          <a:ext cx="5935980" cy="9525"/>
                        </a:xfrm>
                        <a:prstGeom prst="rect">
                          <a:avLst/>
                        </a:prstGeom>
                        <a:solidFill>
                          <a:srgbClr val="A6C8E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6" w:lineRule="auto"/>
        <w:ind w:left="2424" w:right="240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sottoscritto:</w:t>
      </w:r>
    </w:p>
    <w:p w:rsidR="00000000" w:rsidDel="00000000" w:rsidP="00000000" w:rsidRDefault="00000000" w:rsidRPr="00000000" w14:paraId="00000009">
      <w:pPr>
        <w:spacing w:before="3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3.0" w:type="dxa"/>
        <w:jc w:val="left"/>
        <w:tblInd w:w="312.0" w:type="dxa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2161"/>
        <w:gridCol w:w="2617"/>
        <w:gridCol w:w="2150"/>
        <w:gridCol w:w="2280"/>
        <w:gridCol w:w="195"/>
        <w:tblGridChange w:id="0">
          <w:tblGrid>
            <w:gridCol w:w="2161"/>
            <w:gridCol w:w="2617"/>
            <w:gridCol w:w="2150"/>
            <w:gridCol w:w="2280"/>
            <w:gridCol w:w="195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176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</w:t>
            </w:r>
          </w:p>
        </w:tc>
        <w:tc>
          <w:tcPr>
            <w:tcBorders>
              <w:bottom w:color="efefef" w:space="0" w:sz="6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176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Cognome</w:t>
            </w:r>
          </w:p>
        </w:tc>
        <w:tc>
          <w:tcPr>
            <w:gridSpan w:val="2"/>
            <w:tcBorders>
              <w:bottom w:color="9f9f9f" w:space="0" w:sz="6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left w:color="efefef" w:space="0" w:sz="4" w:val="single"/>
              <w:right w:color="efefef" w:space="0" w:sz="6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Codice Fiscale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9f9f9f" w:space="0" w:sz="6" w:val="single"/>
              <w:right w:color="9f9f9f" w:space="0" w:sz="6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6" w:right="-4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1637030" cy="147955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527475" y="3706000"/>
                                <a:ext cx="1637030" cy="147955"/>
                                <a:chOff x="4527475" y="3706000"/>
                                <a:chExt cx="1637050" cy="148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527485" y="3706023"/>
                                  <a:ext cx="1637030" cy="147955"/>
                                  <a:chOff x="4527475" y="3706000"/>
                                  <a:chExt cx="1637050" cy="1480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527475" y="3706000"/>
                                    <a:ext cx="1637050" cy="14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527485" y="3706023"/>
                                    <a:ext cx="1637030" cy="147955"/>
                                    <a:chOff x="4527485" y="3706023"/>
                                    <a:chExt cx="1637030" cy="147955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4527485" y="3706023"/>
                                      <a:ext cx="1637025" cy="1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527485" y="3706023"/>
                                      <a:ext cx="1637030" cy="147955"/>
                                      <a:chOff x="0" y="0"/>
                                      <a:chExt cx="2578" cy="233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0" y="0"/>
                                        <a:ext cx="2575" cy="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pic:pic>
                                    <pic:nvPicPr>
                                      <pic:cNvPr id="8" name="Shape 8"/>
                                      <pic:cNvPicPr preferRelativeResize="0"/>
                                    </pic:nvPicPr>
                                    <pic:blipFill rotWithShape="1">
                                      <a:blip r:embed="rId8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9" name="Shape 9"/>
                                      <pic:cNvPicPr preferRelativeResize="0"/>
                                    </pic:nvPicPr>
                                    <pic:blipFill rotWithShape="1">
                                      <a:blip r:embed="rId9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63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0" name="Shape 10"/>
                                      <pic:cNvPicPr preferRelativeResize="0"/>
                                    </pic:nvPicPr>
                                    <pic:blipFill rotWithShape="1">
                                      <a:blip r:embed="rId9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326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1" name="Shape 11"/>
                                      <pic:cNvPicPr preferRelativeResize="0"/>
                                    </pic:nvPicPr>
                                    <pic:blipFill rotWithShape="1">
                                      <a:blip r:embed="rId9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489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2" name="Shape 12"/>
                                      <pic:cNvPicPr preferRelativeResize="0"/>
                                    </pic:nvPicPr>
                                    <pic:blipFill rotWithShape="1">
                                      <a:blip r:embed="rId8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652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3" name="Shape 13"/>
                                      <pic:cNvPicPr preferRelativeResize="0"/>
                                    </pic:nvPicPr>
                                    <pic:blipFill rotWithShape="1">
                                      <a:blip r:embed="rId9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816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4" name="Shape 14"/>
                                      <pic:cNvPicPr preferRelativeResize="0"/>
                                    </pic:nvPicPr>
                                    <pic:blipFill rotWithShape="1">
                                      <a:blip r:embed="rId9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979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5" name="Shape 15"/>
                                      <pic:cNvPicPr preferRelativeResize="0"/>
                                    </pic:nvPicPr>
                                    <pic:blipFill rotWithShape="1">
                                      <a:blip r:embed="rId10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142" y="0"/>
                                        <a:ext cx="130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6" name="Shape 16"/>
                                      <pic:cNvPicPr preferRelativeResize="0"/>
                                    </pic:nvPicPr>
                                    <pic:blipFill rotWithShape="1">
                                      <a:blip r:embed="rId9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303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7" name="Shape 17"/>
                                      <pic:cNvPicPr preferRelativeResize="0"/>
                                    </pic:nvPicPr>
                                    <pic:blipFill rotWithShape="1">
                                      <a:blip r:embed="rId9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466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8" name="Shape 18"/>
                                      <pic:cNvPicPr preferRelativeResize="0"/>
                                    </pic:nvPicPr>
                                    <pic:blipFill rotWithShape="1">
                                      <a:blip r:embed="rId9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629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9" name="Shape 19"/>
                                      <pic:cNvPicPr preferRelativeResize="0"/>
                                    </pic:nvPicPr>
                                    <pic:blipFill rotWithShape="1">
                                      <a:blip r:embed="rId8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792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20" name="Shape 20"/>
                                      <pic:cNvPicPr preferRelativeResize="0"/>
                                    </pic:nvPicPr>
                                    <pic:blipFill rotWithShape="1">
                                      <a:blip r:embed="rId9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956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21" name="Shape 21"/>
                                      <pic:cNvPicPr preferRelativeResize="0"/>
                                    </pic:nvPicPr>
                                    <pic:blipFill rotWithShape="1">
                                      <a:blip r:embed="rId9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2119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22" name="Shape 22"/>
                                      <pic:cNvPicPr preferRelativeResize="0"/>
                                    </pic:nvPicPr>
                                    <pic:blipFill rotWithShape="1">
                                      <a:blip r:embed="rId11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2282" y="0"/>
                                        <a:ext cx="133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23" name="Shape 23"/>
                                      <pic:cNvPicPr preferRelativeResize="0"/>
                                    </pic:nvPicPr>
                                    <pic:blipFill rotWithShape="1">
                                      <a:blip r:embed="rId8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2446" y="0"/>
                                        <a:ext cx="132" cy="2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37030" cy="14795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7030" cy="1479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f9f9f" w:space="0" w:sz="6" w:val="single"/>
              <w:right w:color="efefef" w:space="0" w:sz="6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2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9f9f9f" w:space="0" w:sz="6" w:val="single"/>
              <w:right w:color="9f9f9f" w:space="0" w:sz="6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23" w:right="-2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f9f9f" w:space="0" w:sz="6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7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Cittadinanza</w:t>
            </w:r>
          </w:p>
        </w:tc>
        <w:tc>
          <w:tcPr>
            <w:tcBorders>
              <w:top w:color="9f9f9f" w:space="0" w:sz="6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7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Nato/a il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Posizione Lavorativa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SSD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00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Ateneo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Dipartimento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8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Residente 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1" w:lineRule="auto"/>
        <w:ind w:left="2424" w:right="240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" w:lineRule="auto"/>
        <w:ind w:left="2424" w:right="24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chiede di partecipare alla valutazione comparativa per l'attribuzione di:</w:t>
      </w:r>
    </w:p>
    <w:p w:rsidR="00000000" w:rsidDel="00000000" w:rsidP="00000000" w:rsidRDefault="00000000" w:rsidRPr="00000000" w14:paraId="00000034">
      <w:pPr>
        <w:spacing w:after="1" w:before="4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3.0" w:type="dxa"/>
        <w:jc w:val="left"/>
        <w:tblInd w:w="312.0" w:type="dxa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2335"/>
        <w:gridCol w:w="2338"/>
        <w:gridCol w:w="2338"/>
        <w:gridCol w:w="2392"/>
        <w:tblGridChange w:id="0">
          <w:tblGrid>
            <w:gridCol w:w="2335"/>
            <w:gridCol w:w="2338"/>
            <w:gridCol w:w="2338"/>
            <w:gridCol w:w="2392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198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Attività didattica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SSD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0" w:lineRule="auto"/>
              <w:ind w:left="1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CFU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Anno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Responsabilità didattica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Domanda di partecipazione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6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 titolo gratuito</w:t>
            </w:r>
          </w:p>
        </w:tc>
      </w:tr>
    </w:tbl>
    <w:p w:rsidR="00000000" w:rsidDel="00000000" w:rsidP="00000000" w:rsidRDefault="00000000" w:rsidRPr="00000000" w14:paraId="00000049">
      <w:pPr>
        <w:spacing w:before="1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7.0" w:type="dxa"/>
        <w:jc w:val="left"/>
        <w:tblInd w:w="123.0" w:type="dxa"/>
        <w:tblLayout w:type="fixed"/>
        <w:tblLook w:val="0000"/>
      </w:tblPr>
      <w:tblGrid>
        <w:gridCol w:w="541"/>
        <w:gridCol w:w="9196"/>
        <w:tblGridChange w:id="0">
          <w:tblGrid>
            <w:gridCol w:w="541"/>
            <w:gridCol w:w="9196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7" w:lineRule="auto"/>
              <w:ind w:left="20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Dichiara: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essere docente a tempo pieno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087"/>
              </w:tabs>
              <w:spacing w:before="10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Altro: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3" w:line="205" w:lineRule="auto"/>
              <w:ind w:left="20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Dichiara inoltre: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00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06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aver preso visione di tutte le condizioni presenti nel bando</w:t>
            </w:r>
          </w:p>
        </w:tc>
      </w:tr>
      <w:tr>
        <w:trPr>
          <w:cantSplit w:val="0"/>
          <w:trHeight w:val="85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ind w:left="16" w:right="78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essere a conoscenza che i dati personali forniti dai candidati sono trattati in forma cartacea o informatica, esclusivamente per le finalità di gestione della selezione e dei relativi affidamenti / contratti e saranno conservati dall'Università degli studi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6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Padova, nel rispetto del D.Lgs. 196/2003, per il periodo strettamente necessario per l'utilizzo dei dati stessi nell'ambito del procedimento amministrativo correlato.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che tutto quanto riportato nel curriculum vitae eventualmente allegato alla domanda corrisponde al vero;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che i documenti e/o titoli eventualmente presentati in fotocopia, sono conformi agli originali;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3" w:line="204" w:lineRule="auto"/>
              <w:ind w:left="20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Allegati (in carta semplice):</w:t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6" w:right="78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curriculum vitae datato e firmato, comprensivo dell'eventuale elenco delle pubblicazioni e dei titoli ritenuti utili alla valutazione;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nulla osta o copia della domanda di nulla osta presentata alla propria Università;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left="16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184" w:lineRule="auto"/>
              <w:ind w:right="14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13"/>
              </w:tabs>
              <w:spacing w:before="17" w:line="184" w:lineRule="auto"/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184" w:lineRule="auto"/>
              <w:ind w:right="14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13"/>
              </w:tabs>
              <w:spacing w:before="17" w:line="184" w:lineRule="auto"/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184" w:lineRule="auto"/>
              <w:ind w:right="14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13"/>
              </w:tabs>
              <w:spacing w:before="17" w:line="184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leader="none" w:pos="1556"/>
          <w:tab w:val="left" w:leader="none" w:pos="2095"/>
          <w:tab w:val="left" w:leader="none" w:pos="3148"/>
        </w:tabs>
        <w:ind w:left="316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Padova,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                  Firma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Verdana" w:cs="Verdana" w:eastAsia="Verdana" w:hAnsi="Verdana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228600</wp:posOffset>
                </wp:positionV>
                <wp:extent cx="127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203635" y="3779365"/>
                          <a:ext cx="2284730" cy="1270"/>
                        </a:xfrm>
                        <a:custGeom>
                          <a:rect b="b" l="l" r="r" t="t"/>
                          <a:pathLst>
                            <a:path extrusionOk="0" h="120000" w="3598">
                              <a:moveTo>
                                <a:pt x="0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228600</wp:posOffset>
                </wp:positionV>
                <wp:extent cx="127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50" w:w="11900" w:orient="portrait"/>
      <w:pgMar w:bottom="280" w:top="1060" w:left="110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VoqAujHKPCvN/DyIaWuH6XLF5g==">CgMxLjAyCGguZ2pkZ3hzMgloLjMwajB6bGw4AHIhMUswSGVmWmNqWXo2UVBmZnlDRDBJUDlXLVk3ZUhqNXFu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2022-08-02T00:00:00Z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2021-01-08T00:00:00Z</vt:lpwstr>
  </property>
</Properties>
</file>