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ISTRUZIONI (ITA) ATLAS.ti su Vlab</w:t>
      </w:r>
    </w:p>
    <w:p w:rsidR="00000000" w:rsidDel="00000000" w:rsidP="00000000" w:rsidRDefault="00000000" w:rsidRPr="00000000" w14:paraId="00000002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VLAB – Prenotazione</w:t>
      </w:r>
    </w:p>
    <w:p w:rsidR="00000000" w:rsidDel="00000000" w:rsidP="00000000" w:rsidRDefault="00000000" w:rsidRPr="00000000" w14:paraId="00000004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Prima di poter accedere ai VLAB, è necessario prenotare la risorsa che si vuole utilizzare.</w:t>
      </w:r>
    </w:p>
    <w:p w:rsidR="00000000" w:rsidDel="00000000" w:rsidP="00000000" w:rsidRDefault="00000000" w:rsidRPr="00000000" w14:paraId="00000006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Raggiungere il portale per la prenotazione dei VLab digitando il seguente indirizzo: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https://vlabbooking.vdi.ict.unipd.it</w:t>
        </w:r>
      </w:hyperlink>
      <w:r w:rsidDel="00000000" w:rsidR="00000000" w:rsidRPr="00000000">
        <w:rPr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Inserire le proprie credenziali di SSO (le stesse usate per la posta elettronica).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Cliccare sull’icona “</w:t>
      </w:r>
      <w:r w:rsidDel="00000000" w:rsidR="00000000" w:rsidRPr="00000000">
        <w:rPr>
          <w:b w:val="1"/>
          <w:color w:val="222222"/>
          <w:rtl w:val="0"/>
        </w:rPr>
        <w:t xml:space="preserve">Prenotazioni</w:t>
      </w:r>
      <w:r w:rsidDel="00000000" w:rsidR="00000000" w:rsidRPr="00000000">
        <w:rPr>
          <w:color w:val="222222"/>
          <w:rtl w:val="0"/>
        </w:rPr>
        <w:t xml:space="preserve">” (In alto a sinistra, terza icona dall’alto verso il basso).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Cliccare il tasto “</w:t>
      </w:r>
      <w:r w:rsidDel="00000000" w:rsidR="00000000" w:rsidRPr="00000000">
        <w:rPr>
          <w:b w:val="1"/>
          <w:color w:val="222222"/>
          <w:rtl w:val="0"/>
        </w:rPr>
        <w:t xml:space="preserve">Prenota</w:t>
      </w:r>
      <w:r w:rsidDel="00000000" w:rsidR="00000000" w:rsidRPr="00000000">
        <w:rPr>
          <w:color w:val="222222"/>
          <w:rtl w:val="0"/>
        </w:rPr>
        <w:t xml:space="preserve">”.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Selezionare il giorno e l’orario di interesse. Si ricorda che un VLab può essere prenotato anche per la fascia oraria corrente.</w:t>
      </w:r>
    </w:p>
    <w:p w:rsidR="00000000" w:rsidDel="00000000" w:rsidP="00000000" w:rsidRDefault="00000000" w:rsidRPr="00000000" w14:paraId="0000000C">
      <w:pPr>
        <w:rPr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VLAB – Installazione del client Vmware Horizon: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Andare al sito </w:t>
      </w:r>
      <w:hyperlink r:id="rId7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https://vlab.vdi.ict.unipd.it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Cliccare su “</w:t>
      </w:r>
      <w:r w:rsidDel="00000000" w:rsidR="00000000" w:rsidRPr="00000000">
        <w:rPr>
          <w:b w:val="1"/>
          <w:color w:val="222222"/>
          <w:rtl w:val="0"/>
        </w:rPr>
        <w:t xml:space="preserve">Install VMWare Horizon Client</w:t>
      </w:r>
      <w:r w:rsidDel="00000000" w:rsidR="00000000" w:rsidRPr="00000000">
        <w:rPr>
          <w:color w:val="222222"/>
          <w:rtl w:val="0"/>
        </w:rPr>
        <w:t xml:space="preserve">”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 corrispondenza del programma per il proprio sistema operativo cliccare su “</w:t>
      </w:r>
      <w:r w:rsidDel="00000000" w:rsidR="00000000" w:rsidRPr="00000000">
        <w:rPr>
          <w:b w:val="1"/>
          <w:color w:val="222222"/>
          <w:rtl w:val="0"/>
        </w:rPr>
        <w:t xml:space="preserve">Go to Downloads</w:t>
      </w:r>
      <w:r w:rsidDel="00000000" w:rsidR="00000000" w:rsidRPr="00000000">
        <w:rPr>
          <w:color w:val="222222"/>
          <w:rtl w:val="0"/>
        </w:rPr>
        <w:t xml:space="preserve">”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Cliccare su “</w:t>
      </w:r>
      <w:r w:rsidDel="00000000" w:rsidR="00000000" w:rsidRPr="00000000">
        <w:rPr>
          <w:b w:val="1"/>
          <w:color w:val="222222"/>
          <w:rtl w:val="0"/>
        </w:rPr>
        <w:t xml:space="preserve">Download now”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Installare il programma scaricato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Riavviare il computer se richiesto</w:t>
      </w:r>
    </w:p>
    <w:p w:rsidR="00000000" w:rsidDel="00000000" w:rsidP="00000000" w:rsidRDefault="00000000" w:rsidRPr="00000000" w14:paraId="00000014">
      <w:pPr>
        <w:rPr>
          <w:color w:val="222222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Solo per gli studenti</w:t>
        <w:br w:type="textWrapping"/>
        <w:t xml:space="preserve">Le seguenti operazioni possono essere eseguite solo se preliminarmente è attiva a proprio nome una prenotazione del laboratorio virtuale come indicato nella parte “Prenotazione”, riportata sotto.</w:t>
      </w:r>
    </w:p>
    <w:p w:rsidR="00000000" w:rsidDel="00000000" w:rsidP="00000000" w:rsidRDefault="00000000" w:rsidRPr="00000000" w14:paraId="00000016">
      <w:pPr>
        <w:rPr>
          <w:color w:val="222222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Aprire il programma VmWare Horizon Client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Fare click sulla voce “</w:t>
      </w:r>
      <w:r w:rsidDel="00000000" w:rsidR="00000000" w:rsidRPr="00000000">
        <w:rPr>
          <w:b w:val="1"/>
          <w:color w:val="222222"/>
          <w:rtl w:val="0"/>
        </w:rPr>
        <w:t xml:space="preserve">Add server</w:t>
      </w:r>
      <w:r w:rsidDel="00000000" w:rsidR="00000000" w:rsidRPr="00000000">
        <w:rPr>
          <w:color w:val="222222"/>
          <w:rtl w:val="0"/>
        </w:rPr>
        <w:t xml:space="preserve">”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Indicare nel campo “Name of the Connection Server” la stringa “</w:t>
      </w:r>
      <w:r w:rsidDel="00000000" w:rsidR="00000000" w:rsidRPr="00000000">
        <w:rPr>
          <w:i w:val="1"/>
          <w:color w:val="222222"/>
          <w:rtl w:val="0"/>
        </w:rPr>
        <w:t xml:space="preserve">vlab.vdi.ict.unipd.it</w:t>
      </w:r>
      <w:r w:rsidDel="00000000" w:rsidR="00000000" w:rsidRPr="00000000">
        <w:rPr>
          <w:color w:val="222222"/>
          <w:rtl w:val="0"/>
        </w:rPr>
        <w:t xml:space="preserve">” (nome e indirizzo del server)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color w:val="222222"/>
          <w:rtl w:val="0"/>
        </w:rPr>
        <w:t xml:space="preserve">Cliccare su “</w:t>
      </w:r>
      <w:r w:rsidDel="00000000" w:rsidR="00000000" w:rsidRPr="00000000">
        <w:rPr>
          <w:b w:val="1"/>
          <w:color w:val="222222"/>
          <w:rtl w:val="0"/>
        </w:rPr>
        <w:t xml:space="preserve">Connect</w:t>
      </w:r>
      <w:r w:rsidDel="00000000" w:rsidR="00000000" w:rsidRPr="00000000">
        <w:rPr>
          <w:color w:val="22222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Digitare Username e Password. Lo username è l'indirizzo di posta elettronica (compresa la parte dopo la @. L'indirizzo @phd.unipd.it non funziona, usare quindi @studenti.unipd.it). La password è la stessa del SSO di Ateneo (ad esempio: username = mario.rossi@unipd.it, oppure maria.bianchi@studenti.unipd.it, e password = password di SSO di Ateneo)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color w:val="222222"/>
          <w:rtl w:val="0"/>
        </w:rPr>
        <w:t xml:space="preserve">Cliccare su “</w:t>
      </w:r>
      <w:r w:rsidDel="00000000" w:rsidR="00000000" w:rsidRPr="00000000">
        <w:rPr>
          <w:b w:val="1"/>
          <w:color w:val="222222"/>
          <w:rtl w:val="0"/>
        </w:rPr>
        <w:t xml:space="preserve">Login</w:t>
      </w:r>
      <w:r w:rsidDel="00000000" w:rsidR="00000000" w:rsidRPr="00000000">
        <w:rPr>
          <w:color w:val="22222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Fare doppio clic su “</w:t>
      </w:r>
      <w:r w:rsidDel="00000000" w:rsidR="00000000" w:rsidRPr="00000000">
        <w:rPr>
          <w:b w:val="1"/>
          <w:color w:val="222222"/>
          <w:rtl w:val="0"/>
        </w:rPr>
        <w:t xml:space="preserve">FISPPA_ATLAS</w:t>
      </w:r>
      <w:r w:rsidDel="00000000" w:rsidR="00000000" w:rsidRPr="00000000">
        <w:rPr>
          <w:color w:val="222222"/>
          <w:rtl w:val="0"/>
        </w:rPr>
        <w:t xml:space="preserve">” per avviare il desktop remoto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 compare la finestra delle impostazioni di Drive sharing, spuntare la casella corrispondente a “</w:t>
      </w:r>
      <w:r w:rsidDel="00000000" w:rsidR="00000000" w:rsidRPr="00000000">
        <w:rPr>
          <w:b w:val="1"/>
          <w:color w:val="222222"/>
          <w:rtl w:val="0"/>
        </w:rPr>
        <w:t xml:space="preserve">Do not show this dialog again</w:t>
      </w:r>
      <w:r w:rsidDel="00000000" w:rsidR="00000000" w:rsidRPr="00000000">
        <w:rPr>
          <w:color w:val="222222"/>
          <w:rtl w:val="0"/>
        </w:rPr>
        <w:t xml:space="preserve">” e cliccare su “</w:t>
      </w:r>
      <w:r w:rsidDel="00000000" w:rsidR="00000000" w:rsidRPr="00000000">
        <w:rPr>
          <w:b w:val="1"/>
          <w:color w:val="222222"/>
          <w:rtl w:val="0"/>
        </w:rPr>
        <w:t xml:space="preserve">Allow</w:t>
      </w:r>
      <w:r w:rsidDel="00000000" w:rsidR="00000000" w:rsidRPr="00000000">
        <w:rPr>
          <w:color w:val="222222"/>
          <w:rtl w:val="0"/>
        </w:rPr>
        <w:t xml:space="preserve">”</w:t>
      </w:r>
    </w:p>
    <w:p w:rsidR="00000000" w:rsidDel="00000000" w:rsidP="00000000" w:rsidRDefault="00000000" w:rsidRPr="00000000" w14:paraId="0000001F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222222"/>
          <w:highlight w:val="whit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color w:val="222222"/>
          <w:highlight w:val="white"/>
          <w:u w:val="single"/>
        </w:rPr>
      </w:pPr>
      <w:r w:rsidDel="00000000" w:rsidR="00000000" w:rsidRPr="00000000">
        <w:rPr>
          <w:b w:val="1"/>
          <w:color w:val="222222"/>
          <w:highlight w:val="white"/>
          <w:u w:val="single"/>
          <w:rtl w:val="0"/>
        </w:rPr>
        <w:t xml:space="preserve">Creazione dell’account ATLAS.ti</w:t>
      </w:r>
    </w:p>
    <w:p w:rsidR="00000000" w:rsidDel="00000000" w:rsidP="00000000" w:rsidRDefault="00000000" w:rsidRPr="00000000" w14:paraId="00000023">
      <w:pPr>
        <w:rPr>
          <w:b w:val="1"/>
          <w:color w:val="22222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Inviare la richiesta di abilitazione all’uso di Atlas.ti a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informatici.fisppa@unipd.it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Tutti gli studenti di dottorato sono abilitati senza la necessità di crearsi un proprio account.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Riceverete una mail contenente il link per l’attivazione del vostro account Myatlasti</w:t>
      </w:r>
    </w:p>
    <w:p w:rsidR="00000000" w:rsidDel="00000000" w:rsidP="00000000" w:rsidRDefault="00000000" w:rsidRPr="00000000" w14:paraId="00000027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color w:val="222222"/>
        </w:rPr>
      </w:pPr>
      <w:r w:rsidDel="00000000" w:rsidR="00000000" w:rsidRPr="00000000">
        <w:rPr>
          <w:color w:val="222222"/>
        </w:rPr>
        <w:drawing>
          <wp:inline distB="0" distT="0" distL="0" distR="0">
            <wp:extent cx="4076700" cy="1647825"/>
            <wp:effectExtent b="0" l="0" r="0" t="0"/>
            <wp:docPr descr="C:\Users\Chris\AppData\Local\Microsoft\Windows\INetCache\Content.Word\Screenshot (16).png" id="1" name="image8.png"/>
            <a:graphic>
              <a:graphicData uri="http://schemas.openxmlformats.org/drawingml/2006/picture">
                <pic:pic>
                  <pic:nvPicPr>
                    <pic:cNvPr descr="C:\Users\Chris\AppData\Local\Microsoft\Windows\INetCache\Content.Word\Screenshot (16).png"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47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Cliccando sul link verrete reindirizzati alla pagina di registrazione e cliccare su “Sign Up”</w:t>
      </w:r>
    </w:p>
    <w:p w:rsidR="00000000" w:rsidDel="00000000" w:rsidP="00000000" w:rsidRDefault="00000000" w:rsidRPr="00000000" w14:paraId="0000002B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color w:val="222222"/>
        </w:rPr>
      </w:pPr>
      <w:r w:rsidDel="00000000" w:rsidR="00000000" w:rsidRPr="00000000">
        <w:rPr>
          <w:color w:val="222222"/>
        </w:rPr>
        <w:drawing>
          <wp:inline distB="0" distT="0" distL="0" distR="0">
            <wp:extent cx="1854277" cy="2535205"/>
            <wp:effectExtent b="0" l="0" r="0" t="0"/>
            <wp:docPr descr="D:\Dropbox\Unipd\AtlasTI\Screenshot (17).png" id="3" name="image6.png"/>
            <a:graphic>
              <a:graphicData uri="http://schemas.openxmlformats.org/drawingml/2006/picture">
                <pic:pic>
                  <pic:nvPicPr>
                    <pic:cNvPr descr="D:\Dropbox\Unipd\AtlasTI\Screenshot (17).png"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4277" cy="25352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2222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Inserire i propri dati </w:t>
      </w:r>
    </w:p>
    <w:p w:rsidR="00000000" w:rsidDel="00000000" w:rsidP="00000000" w:rsidRDefault="00000000" w:rsidRPr="00000000" w14:paraId="0000002F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color w:val="222222"/>
        </w:rPr>
      </w:pPr>
      <w:r w:rsidDel="00000000" w:rsidR="00000000" w:rsidRPr="00000000">
        <w:rPr>
          <w:color w:val="222222"/>
        </w:rPr>
        <w:drawing>
          <wp:inline distB="0" distT="0" distL="114300" distR="114300">
            <wp:extent cx="2419350" cy="44100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41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Verrà inviata una mail di conferma da parte di Atlas.ti al vostro indirizzo</w:t>
      </w:r>
    </w:p>
    <w:p w:rsidR="00000000" w:rsidDel="00000000" w:rsidP="00000000" w:rsidRDefault="00000000" w:rsidRPr="00000000" w14:paraId="00000034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color w:val="222222"/>
        </w:rPr>
      </w:pPr>
      <w:r w:rsidDel="00000000" w:rsidR="00000000" w:rsidRPr="00000000">
        <w:rPr>
          <w:color w:val="222222"/>
        </w:rPr>
        <w:drawing>
          <wp:inline distB="0" distT="0" distL="114300" distR="114300">
            <wp:extent cx="2962275" cy="29718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97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Nella mail che riceverete sarà inserito un pulsante da cliccare, per verificare il vostro account</w:t>
      </w:r>
    </w:p>
    <w:p w:rsidR="00000000" w:rsidDel="00000000" w:rsidP="00000000" w:rsidRDefault="00000000" w:rsidRPr="00000000" w14:paraId="00000038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color w:val="222222"/>
        </w:rPr>
      </w:pPr>
      <w:r w:rsidDel="00000000" w:rsidR="00000000" w:rsidRPr="00000000">
        <w:rPr>
          <w:color w:val="222222"/>
        </w:rPr>
        <w:drawing>
          <wp:inline distB="0" distT="0" distL="114300" distR="114300">
            <wp:extent cx="3152775" cy="1704975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704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rtl w:val="0"/>
        </w:rPr>
        <w:br w:type="textWrapping"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Completare la registrazione inserendo il proprio nome e cognome</w:t>
      </w:r>
    </w:p>
    <w:p w:rsidR="00000000" w:rsidDel="00000000" w:rsidP="00000000" w:rsidRDefault="00000000" w:rsidRPr="00000000" w14:paraId="0000003B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color w:val="222222"/>
        </w:rPr>
      </w:pPr>
      <w:r w:rsidDel="00000000" w:rsidR="00000000" w:rsidRPr="00000000">
        <w:rPr>
          <w:color w:val="222222"/>
        </w:rPr>
        <w:drawing>
          <wp:inline distB="0" distT="0" distL="114300" distR="114300">
            <wp:extent cx="2038350" cy="196215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962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Cliccare su “Join license” per associare il proprio account alle licenze FISPPA</w:t>
      </w:r>
    </w:p>
    <w:p w:rsidR="00000000" w:rsidDel="00000000" w:rsidP="00000000" w:rsidRDefault="00000000" w:rsidRPr="00000000" w14:paraId="00000040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color w:val="222222"/>
        </w:rPr>
      </w:pPr>
      <w:r w:rsidDel="00000000" w:rsidR="00000000" w:rsidRPr="00000000">
        <w:rPr>
          <w:color w:val="222222"/>
        </w:rPr>
        <w:drawing>
          <wp:inline distB="0" distT="0" distL="114300" distR="114300">
            <wp:extent cx="2219325" cy="2333625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333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color w:val="22222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color w:val="222222"/>
          <w:highlight w:val="white"/>
          <w:u w:val="single"/>
        </w:rPr>
      </w:pPr>
      <w:r w:rsidDel="00000000" w:rsidR="00000000" w:rsidRPr="00000000">
        <w:rPr>
          <w:b w:val="1"/>
          <w:color w:val="222222"/>
          <w:highlight w:val="white"/>
          <w:u w:val="single"/>
          <w:rtl w:val="0"/>
        </w:rPr>
        <w:t xml:space="preserve">Utilizzo di ATLAS.ti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Una volta che il desktop remoto si apre, cliccare sull’icona bianca e rossa presente sul desktop e denominata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ATLAS.ti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Nel caso in cui comparisse la finestra seguente, cliccare su “Take Ownership”</w:t>
      </w:r>
    </w:p>
    <w:p w:rsidR="00000000" w:rsidDel="00000000" w:rsidP="00000000" w:rsidRDefault="00000000" w:rsidRPr="00000000" w14:paraId="0000004A">
      <w:pPr>
        <w:jc w:val="cente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</w:rPr>
        <w:drawing>
          <wp:inline distB="0" distT="0" distL="114300" distR="114300">
            <wp:extent cx="3619500" cy="3057525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057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Nella finestra che compare successivamente, cliccare su “Go To Login”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Inserire il proprio indirizzo email e la password dell’account ATLAS.ti e cliccare su “Login”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Il programma si aprirà regolarmente con la consueta finestra di presentazione. Cliccare su “New Project” per iniziare un nuovo lavoro o su un progetto esistente per avviare il software.</w:t>
      </w:r>
    </w:p>
    <w:p w:rsidR="00000000" w:rsidDel="00000000" w:rsidP="00000000" w:rsidRDefault="00000000" w:rsidRPr="00000000" w14:paraId="00000050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single"/>
          <w:vertAlign w:val="baseline"/>
          <w:rtl w:val="0"/>
        </w:rPr>
        <w:t xml:space="preserve">Al termine dell’utilizzo chiudere SEMPRE il programma per rilasciare la sessione e liberare la licenza, prima di disconnettersi dalla macchina virtuale. In caso contrario, la licenza non potrà essere utilizzata da altri utenti.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2222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222222"/>
          <w:u w:val="single"/>
        </w:rPr>
      </w:pPr>
      <w:r w:rsidDel="00000000" w:rsidR="00000000" w:rsidRPr="00000000">
        <w:rPr>
          <w:color w:val="222222"/>
          <w:u w:val="single"/>
          <w:rtl w:val="0"/>
        </w:rPr>
        <w:t xml:space="preserve">NOTE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Il laboratorio deve essere usato solo per attività di ricerca. Se avete bisogno di un VLAB per attività didattiche, scrivete a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informatici.fisppa@unipd.it</w:t>
        </w:r>
      </w:hyperlink>
      <w:r w:rsidDel="00000000" w:rsidR="00000000" w:rsidRPr="00000000">
        <w:rPr>
          <w:color w:val="222222"/>
          <w:rtl w:val="0"/>
        </w:rPr>
        <w:t xml:space="preserve">, con le date di inizio e fine attività didattica e il numero di studenti iscritti.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Per richiedere l’accesso a assegnisti, studenti e tesisti, il referente strutturato può scrivere a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informatici.fisppa@unipd.it</w:t>
        </w:r>
      </w:hyperlink>
      <w:r w:rsidDel="00000000" w:rsidR="00000000" w:rsidRPr="00000000">
        <w:rPr>
          <w:color w:val="222222"/>
          <w:rtl w:val="0"/>
        </w:rPr>
        <w:t xml:space="preserve">, indicando:</w:t>
      </w:r>
    </w:p>
    <w:p w:rsidR="00000000" w:rsidDel="00000000" w:rsidP="00000000" w:rsidRDefault="00000000" w:rsidRPr="00000000" w14:paraId="00000056">
      <w:pPr>
        <w:numPr>
          <w:ilvl w:val="1"/>
          <w:numId w:val="4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l’indirizzo email della persona da abilitare,</w:t>
      </w:r>
    </w:p>
    <w:p w:rsidR="00000000" w:rsidDel="00000000" w:rsidP="00000000" w:rsidRDefault="00000000" w:rsidRPr="00000000" w14:paraId="00000057">
      <w:pPr>
        <w:numPr>
          <w:ilvl w:val="1"/>
          <w:numId w:val="4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la data di inizio,</w:t>
      </w:r>
    </w:p>
    <w:p w:rsidR="00000000" w:rsidDel="00000000" w:rsidP="00000000" w:rsidRDefault="00000000" w:rsidRPr="00000000" w14:paraId="00000058">
      <w:pPr>
        <w:numPr>
          <w:ilvl w:val="1"/>
          <w:numId w:val="4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La data di fine attività.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Tutto quello che si trova su Desktop e Documenti rimane salvato per sempre, salvo cancellazione volontaria. Lo spazio permesso è di 10 GB a utente. I dati sono personali e non accessibili da nessun altro. Si consiglia comunque di effettuare sempre un salvataggio esterno dei propri dati.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Per passare i file dal PC locale al computer remoto è possibile:</w:t>
      </w:r>
    </w:p>
    <w:p w:rsidR="00000000" w:rsidDel="00000000" w:rsidP="00000000" w:rsidRDefault="00000000" w:rsidRPr="00000000" w14:paraId="0000005B">
      <w:pPr>
        <w:numPr>
          <w:ilvl w:val="1"/>
          <w:numId w:val="4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 si usa il client, usare la funzione di Drag&amp;Drop dei file</w:t>
      </w:r>
    </w:p>
    <w:p w:rsidR="00000000" w:rsidDel="00000000" w:rsidP="00000000" w:rsidRDefault="00000000" w:rsidRPr="00000000" w14:paraId="0000005C">
      <w:pPr>
        <w:numPr>
          <w:ilvl w:val="1"/>
          <w:numId w:val="4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Utilizzare la funzione di USB sharing per condividere i dischi USB esterni tra PC locale e PC remoto</w:t>
      </w:r>
    </w:p>
    <w:p w:rsidR="00000000" w:rsidDel="00000000" w:rsidP="00000000" w:rsidRDefault="00000000" w:rsidRPr="00000000" w14:paraId="0000005D">
      <w:pPr>
        <w:numPr>
          <w:ilvl w:val="1"/>
          <w:numId w:val="4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Caricare i file su Google Drive o via posta elettronica e collegarsi al Drive o alla posta dal PC remoto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L’elaborazione dura solo finché la sessione è attiva, poi si interrompe. Bisogna quindi chiudere la sessione solo a elaborazione ultimata e salvato il progetto e/o l’output.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Il primo accesso potrà risultare talvolta lento, per via della creazione delle librerie di base del software.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Per modificare la risoluzione o lo zoom dello schermo remoto, è possibile modificare dei parametri dal client di VMware Horizon:</w:t>
      </w:r>
    </w:p>
    <w:p w:rsidR="00000000" w:rsidDel="00000000" w:rsidP="00000000" w:rsidRDefault="00000000" w:rsidRPr="00000000" w14:paraId="00000061">
      <w:pPr>
        <w:numPr>
          <w:ilvl w:val="1"/>
          <w:numId w:val="4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Accedere al server del VLAB</w:t>
      </w:r>
    </w:p>
    <w:p w:rsidR="00000000" w:rsidDel="00000000" w:rsidP="00000000" w:rsidRDefault="00000000" w:rsidRPr="00000000" w14:paraId="00000062">
      <w:pPr>
        <w:numPr>
          <w:ilvl w:val="1"/>
          <w:numId w:val="4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Cliccare su FISPPA_ATLAS con il tasto destro del mouse</w:t>
      </w:r>
    </w:p>
    <w:p w:rsidR="00000000" w:rsidDel="00000000" w:rsidP="00000000" w:rsidRDefault="00000000" w:rsidRPr="00000000" w14:paraId="00000063">
      <w:pPr>
        <w:numPr>
          <w:ilvl w:val="1"/>
          <w:numId w:val="4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Cliccare su Display</w:t>
      </w:r>
    </w:p>
    <w:p w:rsidR="00000000" w:rsidDel="00000000" w:rsidP="00000000" w:rsidRDefault="00000000" w:rsidRPr="00000000" w14:paraId="00000064">
      <w:pPr>
        <w:numPr>
          <w:ilvl w:val="1"/>
          <w:numId w:val="4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Modificare la risoluzione e lo zoom alle impostazioni preferite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Per richieste di supporto, scrivere a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informatici.fisppa@unipd.it</w:t>
        </w:r>
      </w:hyperlink>
      <w:r w:rsidDel="00000000" w:rsidR="00000000" w:rsidRPr="00000000">
        <w:rPr>
          <w:color w:val="222222"/>
          <w:rtl w:val="0"/>
        </w:rPr>
        <w:t xml:space="preserve">, o rivolgersi ai tecnici informatici di sede.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color w:val="2222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3" Type="http://schemas.openxmlformats.org/officeDocument/2006/relationships/image" Target="media/image7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.png"/><Relationship Id="rId14" Type="http://schemas.openxmlformats.org/officeDocument/2006/relationships/image" Target="media/image5.png"/><Relationship Id="rId17" Type="http://schemas.openxmlformats.org/officeDocument/2006/relationships/hyperlink" Target="mailto:informatici.fisppa@unipd.it" TargetMode="External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hyperlink" Target="mailto:informatici.fisppa@unipd.it" TargetMode="External"/><Relationship Id="rId6" Type="http://schemas.openxmlformats.org/officeDocument/2006/relationships/hyperlink" Target="https://vlabbooking.vdi.ict.unipd.it" TargetMode="External"/><Relationship Id="rId18" Type="http://schemas.openxmlformats.org/officeDocument/2006/relationships/hyperlink" Target="mailto:informatici.fisppa@unipd.it" TargetMode="External"/><Relationship Id="rId7" Type="http://schemas.openxmlformats.org/officeDocument/2006/relationships/hyperlink" Target="https://vlab.vdi.ict.unipd.it" TargetMode="External"/><Relationship Id="rId8" Type="http://schemas.openxmlformats.org/officeDocument/2006/relationships/hyperlink" Target="mailto:informatici.fisppa@unipd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