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>dalle ore 9.30 alle ore 13.30 dal 17 al 19 settembre o dal 23 al 26 settembre.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</w:p>
    <w:p w:rsidR="00D46336" w:rsidRDefault="00D46336">
      <w:bookmarkStart w:id="0" w:name="_GoBack"/>
      <w:bookmarkEnd w:id="0"/>
    </w:p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6C0AE5"/>
    <w:rsid w:val="00A712FC"/>
    <w:rsid w:val="00AE4AE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Company>Olidata S.p.A.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4</cp:revision>
  <dcterms:created xsi:type="dcterms:W3CDTF">2014-09-11T07:47:00Z</dcterms:created>
  <dcterms:modified xsi:type="dcterms:W3CDTF">2014-09-11T07:58:00Z</dcterms:modified>
</cp:coreProperties>
</file>