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0BB" w:rsidRPr="001D10BB" w:rsidRDefault="001D10BB" w:rsidP="001D10BB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4"/>
          <w:szCs w:val="24"/>
          <w:lang w:eastAsia="it-IT"/>
        </w:rPr>
      </w:pPr>
      <w:r w:rsidRPr="001D10BB">
        <w:rPr>
          <w:rFonts w:ascii="Verdana" w:eastAsia="Times New Roman" w:hAnsi="Verdana"/>
          <w:sz w:val="24"/>
          <w:szCs w:val="24"/>
          <w:lang w:eastAsia="it-IT"/>
        </w:rPr>
        <w:t>AVVISO</w:t>
      </w:r>
    </w:p>
    <w:p w:rsidR="00A50120" w:rsidRDefault="001D10BB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color w:val="FF0000"/>
          <w:sz w:val="20"/>
          <w:szCs w:val="20"/>
          <w:u w:val="single"/>
          <w:lang w:eastAsia="it-IT"/>
        </w:rPr>
      </w:pP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I contratti esterni per 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 xml:space="preserve">le 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>at</w:t>
      </w:r>
      <w:r>
        <w:rPr>
          <w:rFonts w:ascii="Verdana" w:eastAsia="Times New Roman" w:hAnsi="Verdana"/>
          <w:sz w:val="20"/>
          <w:szCs w:val="20"/>
          <w:lang w:eastAsia="it-IT"/>
        </w:rPr>
        <w:t xml:space="preserve">tività 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>dei PAS – Percorsi Abilitanti Speciali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(ai sensi dell</w:t>
      </w:r>
      <w:r>
        <w:rPr>
          <w:rFonts w:ascii="Verdana" w:eastAsia="Times New Roman" w:hAnsi="Verdana"/>
          <w:sz w:val="20"/>
          <w:szCs w:val="20"/>
          <w:lang w:eastAsia="it-IT"/>
        </w:rPr>
        <w:t>’art. 2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 xml:space="preserve">3 L. 240/2010) di cui al bando </w:t>
      </w:r>
      <w:proofErr w:type="spellStart"/>
      <w:r w:rsidR="00F14033">
        <w:rPr>
          <w:rFonts w:ascii="Verdana" w:eastAsia="Times New Roman" w:hAnsi="Verdana"/>
          <w:sz w:val="20"/>
          <w:szCs w:val="20"/>
          <w:lang w:eastAsia="it-IT"/>
        </w:rPr>
        <w:t>prot</w:t>
      </w:r>
      <w:proofErr w:type="spellEnd"/>
      <w:r w:rsidR="00F14033">
        <w:rPr>
          <w:rFonts w:ascii="Verdana" w:eastAsia="Times New Roman" w:hAnsi="Verdana"/>
          <w:sz w:val="20"/>
          <w:szCs w:val="20"/>
          <w:lang w:eastAsia="it-IT"/>
        </w:rPr>
        <w:t>. n</w:t>
      </w:r>
      <w:r w:rsidR="007164CA">
        <w:rPr>
          <w:rFonts w:ascii="Verdana" w:eastAsia="Times New Roman" w:hAnsi="Verdana"/>
          <w:sz w:val="20"/>
          <w:szCs w:val="20"/>
          <w:lang w:eastAsia="it-IT"/>
        </w:rPr>
        <w:t xml:space="preserve">. 182 </w:t>
      </w:r>
      <w:r w:rsidR="00F14033">
        <w:rPr>
          <w:rFonts w:ascii="Verdana" w:eastAsia="Times New Roman" w:hAnsi="Verdana"/>
          <w:sz w:val="20"/>
          <w:szCs w:val="20"/>
          <w:lang w:eastAsia="it-IT"/>
        </w:rPr>
        <w:t xml:space="preserve">con scadenza il </w:t>
      </w:r>
      <w:r w:rsidR="00D2752B">
        <w:rPr>
          <w:rFonts w:ascii="Verdana" w:eastAsia="Times New Roman" w:hAnsi="Verdana"/>
          <w:sz w:val="20"/>
          <w:szCs w:val="20"/>
          <w:lang w:eastAsia="it-IT"/>
        </w:rPr>
        <w:t>23 gennaio</w:t>
      </w:r>
      <w:r w:rsidR="007164CA">
        <w:rPr>
          <w:rFonts w:ascii="Verdana" w:eastAsia="Times New Roman" w:hAnsi="Verdana"/>
          <w:sz w:val="20"/>
          <w:szCs w:val="20"/>
          <w:lang w:eastAsia="it-IT"/>
        </w:rPr>
        <w:t xml:space="preserve"> 2014, attribuiti nella seduta del Con</w:t>
      </w:r>
      <w:r w:rsidR="00C361B8">
        <w:rPr>
          <w:rFonts w:ascii="Verdana" w:eastAsia="Times New Roman" w:hAnsi="Verdana"/>
          <w:sz w:val="20"/>
          <w:szCs w:val="20"/>
          <w:lang w:eastAsia="it-IT"/>
        </w:rPr>
        <w:t xml:space="preserve">siglio di Dipartimento del 29 gennaio </w:t>
      </w:r>
      <w:r w:rsidR="007164CA">
        <w:rPr>
          <w:rFonts w:ascii="Verdana" w:eastAsia="Times New Roman" w:hAnsi="Verdana"/>
          <w:sz w:val="20"/>
          <w:szCs w:val="20"/>
          <w:lang w:eastAsia="it-IT"/>
        </w:rPr>
        <w:t>2014,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dovranno essere sottoscritti </w:t>
      </w:r>
      <w:r w:rsidR="003813BC">
        <w:rPr>
          <w:rFonts w:ascii="Verdana" w:eastAsia="Times New Roman" w:hAnsi="Verdana"/>
          <w:sz w:val="20"/>
          <w:szCs w:val="20"/>
          <w:u w:val="single"/>
          <w:lang w:eastAsia="it-IT"/>
        </w:rPr>
        <w:t xml:space="preserve">prima dell’inizio </w:t>
      </w:r>
      <w:r w:rsidRPr="001D10BB">
        <w:rPr>
          <w:rFonts w:ascii="Verdana" w:eastAsia="Times New Roman" w:hAnsi="Verdana"/>
          <w:sz w:val="20"/>
          <w:szCs w:val="20"/>
          <w:u w:val="single"/>
          <w:lang w:eastAsia="it-IT"/>
        </w:rPr>
        <w:t>dell’attivit</w:t>
      </w:r>
      <w:r w:rsidR="00A07D58" w:rsidRPr="00B53E3C">
        <w:rPr>
          <w:rFonts w:ascii="Verdana" w:eastAsia="Times New Roman" w:hAnsi="Verdana"/>
          <w:sz w:val="20"/>
          <w:szCs w:val="20"/>
          <w:u w:val="single"/>
          <w:lang w:eastAsia="it-IT"/>
        </w:rPr>
        <w:t>à</w:t>
      </w:r>
      <w:r w:rsidR="00B53E3C" w:rsidRPr="00B53E3C">
        <w:rPr>
          <w:rFonts w:ascii="Verdana" w:eastAsia="Times New Roman" w:hAnsi="Verdana"/>
          <w:sz w:val="20"/>
          <w:szCs w:val="20"/>
          <w:u w:val="single"/>
          <w:lang w:eastAsia="it-IT"/>
        </w:rPr>
        <w:t>.</w:t>
      </w:r>
    </w:p>
    <w:p w:rsidR="00A50120" w:rsidRPr="00683E83" w:rsidRDefault="001D10BB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A tal fine invitiamo tutti i </w:t>
      </w:r>
      <w:r w:rsidR="00081779">
        <w:rPr>
          <w:rFonts w:ascii="Verdana" w:eastAsia="Times New Roman" w:hAnsi="Verdana"/>
          <w:sz w:val="20"/>
          <w:szCs w:val="20"/>
          <w:lang w:eastAsia="it-IT"/>
        </w:rPr>
        <w:t>vincitori</w:t>
      </w:r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a recarsi presso i Servizi Didattici di Dipartimento - Via </w:t>
      </w:r>
      <w:proofErr w:type="spellStart"/>
      <w:r w:rsidRPr="001D10BB">
        <w:rPr>
          <w:rFonts w:ascii="Verdana" w:eastAsia="Times New Roman" w:hAnsi="Verdana"/>
          <w:sz w:val="20"/>
          <w:szCs w:val="20"/>
          <w:lang w:eastAsia="it-IT"/>
        </w:rPr>
        <w:t>Dondi</w:t>
      </w:r>
      <w:proofErr w:type="spellEnd"/>
      <w:r w:rsidRPr="001D10BB">
        <w:rPr>
          <w:rFonts w:ascii="Verdana" w:eastAsia="Times New Roman" w:hAnsi="Verdana"/>
          <w:sz w:val="20"/>
          <w:szCs w:val="20"/>
          <w:lang w:eastAsia="it-IT"/>
        </w:rPr>
        <w:t xml:space="preserve"> dall’orologio, n. 4 dall</w:t>
      </w:r>
      <w:r w:rsidR="009679A2">
        <w:rPr>
          <w:rFonts w:ascii="Verdana" w:eastAsia="Times New Roman" w:hAnsi="Verdana"/>
          <w:sz w:val="20"/>
          <w:szCs w:val="20"/>
          <w:lang w:eastAsia="it-IT"/>
        </w:rPr>
        <w:t xml:space="preserve">e ore 9:00 </w:t>
      </w:r>
      <w:r w:rsidR="009679A2" w:rsidRPr="00683E83">
        <w:rPr>
          <w:rFonts w:ascii="Verdana" w:eastAsia="Times New Roman" w:hAnsi="Verdana"/>
          <w:sz w:val="20"/>
          <w:szCs w:val="20"/>
          <w:lang w:eastAsia="it-IT"/>
        </w:rPr>
        <w:t>alle ore</w:t>
      </w:r>
      <w:r w:rsidR="00A07D58" w:rsidRPr="00683E83">
        <w:rPr>
          <w:rFonts w:ascii="Verdana" w:eastAsia="Times New Roman" w:hAnsi="Verdana"/>
          <w:sz w:val="20"/>
          <w:szCs w:val="20"/>
          <w:lang w:eastAsia="it-IT"/>
        </w:rPr>
        <w:t xml:space="preserve"> 13</w:t>
      </w:r>
      <w:r w:rsidR="00C64A40" w:rsidRPr="00683E83">
        <w:rPr>
          <w:rFonts w:ascii="Verdana" w:eastAsia="Times New Roman" w:hAnsi="Verdana"/>
          <w:sz w:val="20"/>
          <w:szCs w:val="20"/>
          <w:lang w:eastAsia="it-IT"/>
        </w:rPr>
        <w:t xml:space="preserve">:00 </w:t>
      </w:r>
      <w:r w:rsidR="00D2752B">
        <w:rPr>
          <w:rFonts w:ascii="Verdana" w:eastAsia="Times New Roman" w:hAnsi="Verdana"/>
          <w:sz w:val="20"/>
          <w:szCs w:val="20"/>
          <w:lang w:eastAsia="it-IT"/>
        </w:rPr>
        <w:t xml:space="preserve">dal 13 al 27 febbraio 2014 </w:t>
      </w:r>
      <w:r w:rsidRPr="00683E83">
        <w:rPr>
          <w:rFonts w:ascii="Verdana" w:eastAsia="Times New Roman" w:hAnsi="Verdana"/>
          <w:sz w:val="20"/>
          <w:szCs w:val="20"/>
          <w:lang w:eastAsia="it-IT"/>
        </w:rPr>
        <w:t xml:space="preserve"> per l</w:t>
      </w:r>
      <w:r w:rsidR="00A50120" w:rsidRPr="00683E83">
        <w:rPr>
          <w:rFonts w:ascii="Verdana" w:eastAsia="Times New Roman" w:hAnsi="Verdana"/>
          <w:sz w:val="20"/>
          <w:szCs w:val="20"/>
          <w:lang w:eastAsia="it-IT"/>
        </w:rPr>
        <w:t>a sottoscrizione del contratto.</w:t>
      </w:r>
    </w:p>
    <w:p w:rsidR="001D10BB" w:rsidRPr="00683E83" w:rsidRDefault="00A50120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 w:rsidRPr="00683E83">
        <w:rPr>
          <w:rFonts w:ascii="Verdana" w:eastAsia="Times New Roman" w:hAnsi="Verdana"/>
          <w:sz w:val="20"/>
          <w:szCs w:val="20"/>
          <w:lang w:eastAsia="it-IT"/>
        </w:rPr>
        <w:t xml:space="preserve">Entro il </w:t>
      </w:r>
      <w:r w:rsidR="00D2752B">
        <w:rPr>
          <w:rFonts w:ascii="Verdana" w:eastAsia="Times New Roman" w:hAnsi="Verdana"/>
          <w:sz w:val="20"/>
          <w:szCs w:val="20"/>
          <w:lang w:eastAsia="it-IT"/>
        </w:rPr>
        <w:t>27 febbraio</w:t>
      </w:r>
      <w:r w:rsidR="00B777F6">
        <w:rPr>
          <w:rFonts w:ascii="Verdana" w:eastAsia="Times New Roman" w:hAnsi="Verdana"/>
          <w:sz w:val="20"/>
          <w:szCs w:val="20"/>
          <w:lang w:eastAsia="it-IT"/>
        </w:rPr>
        <w:t xml:space="preserve"> 2014</w:t>
      </w:r>
      <w:r w:rsidRPr="00683E83">
        <w:rPr>
          <w:rFonts w:ascii="Verdana" w:eastAsia="Times New Roman" w:hAnsi="Verdana"/>
          <w:sz w:val="20"/>
          <w:szCs w:val="20"/>
          <w:lang w:eastAsia="it-IT"/>
        </w:rPr>
        <w:t xml:space="preserve"> tutti i vincitori dovranno aver sottoscritto il contratto e consegnato eventuale nullaosta.</w:t>
      </w:r>
    </w:p>
    <w:p w:rsidR="001D10BB" w:rsidRPr="001D10BB" w:rsidRDefault="00A07D58" w:rsidP="00C64A40">
      <w:pPr>
        <w:spacing w:before="15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eastAsia="it-IT"/>
        </w:rPr>
      </w:pPr>
      <w:r>
        <w:rPr>
          <w:rFonts w:ascii="Verdana" w:eastAsia="Times New Roman" w:hAnsi="Verdana"/>
          <w:sz w:val="20"/>
          <w:szCs w:val="20"/>
          <w:lang w:eastAsia="it-IT"/>
        </w:rPr>
        <w:t xml:space="preserve">Si ricorda </w:t>
      </w:r>
      <w:r w:rsidR="00A50120" w:rsidRPr="00683E83">
        <w:rPr>
          <w:rFonts w:ascii="Verdana" w:eastAsia="Times New Roman" w:hAnsi="Verdana"/>
          <w:sz w:val="20"/>
          <w:szCs w:val="20"/>
          <w:lang w:eastAsia="it-IT"/>
        </w:rPr>
        <w:t>in proposito</w:t>
      </w:r>
      <w:r w:rsidR="001D10BB" w:rsidRPr="00683E83">
        <w:rPr>
          <w:rFonts w:ascii="Verdana" w:eastAsia="Times New Roman" w:hAnsi="Verdana"/>
          <w:sz w:val="20"/>
          <w:szCs w:val="20"/>
          <w:lang w:eastAsia="it-IT"/>
        </w:rPr>
        <w:t>,</w:t>
      </w:r>
      <w:r w:rsidR="001D10BB" w:rsidRPr="001D10BB">
        <w:rPr>
          <w:rFonts w:ascii="Verdana" w:eastAsia="Times New Roman" w:hAnsi="Verdana"/>
          <w:sz w:val="20"/>
          <w:szCs w:val="20"/>
          <w:lang w:eastAsia="it-IT"/>
        </w:rPr>
        <w:t xml:space="preserve"> come indicato nel bando, che i dipendenti pubblici</w:t>
      </w:r>
      <w:r w:rsidR="006E03B3">
        <w:rPr>
          <w:rFonts w:ascii="Verdana" w:eastAsia="Times New Roman" w:hAnsi="Verdana"/>
          <w:sz w:val="20"/>
          <w:szCs w:val="20"/>
          <w:lang w:eastAsia="it-IT"/>
        </w:rPr>
        <w:t>, gli assegnisti e i dottorandi</w:t>
      </w:r>
      <w:r w:rsidR="001D10BB" w:rsidRPr="001D10BB">
        <w:rPr>
          <w:rFonts w:ascii="Verdana" w:eastAsia="Times New Roman" w:hAnsi="Verdana"/>
          <w:sz w:val="20"/>
          <w:szCs w:val="20"/>
          <w:lang w:eastAsia="it-IT"/>
        </w:rPr>
        <w:t xml:space="preserve"> dovranno consegnare, contestualmente alla stipula del contratto, la prescritta autorizzazione dell’amministrazione di appartenenza; la mancata presentazione dell’autorizzazione costituisce causa ostat</w:t>
      </w:r>
      <w:r>
        <w:rPr>
          <w:rFonts w:ascii="Verdana" w:eastAsia="Times New Roman" w:hAnsi="Verdana"/>
          <w:sz w:val="20"/>
          <w:szCs w:val="20"/>
          <w:lang w:eastAsia="it-IT"/>
        </w:rPr>
        <w:t>iva alla stipula del contratto.</w:t>
      </w:r>
    </w:p>
    <w:p w:rsidR="003362A8" w:rsidRDefault="003362A8"/>
    <w:sectPr w:rsidR="003362A8" w:rsidSect="00336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10BB"/>
    <w:rsid w:val="00081779"/>
    <w:rsid w:val="00182A9A"/>
    <w:rsid w:val="001D10BB"/>
    <w:rsid w:val="002B3233"/>
    <w:rsid w:val="003362A8"/>
    <w:rsid w:val="00344764"/>
    <w:rsid w:val="003813BC"/>
    <w:rsid w:val="00683E83"/>
    <w:rsid w:val="006E03B3"/>
    <w:rsid w:val="007164CA"/>
    <w:rsid w:val="009679A2"/>
    <w:rsid w:val="009775A4"/>
    <w:rsid w:val="00A07D58"/>
    <w:rsid w:val="00A50120"/>
    <w:rsid w:val="00AB3F3D"/>
    <w:rsid w:val="00B136AE"/>
    <w:rsid w:val="00B53E3C"/>
    <w:rsid w:val="00B777F6"/>
    <w:rsid w:val="00C361B8"/>
    <w:rsid w:val="00C64A40"/>
    <w:rsid w:val="00D2752B"/>
    <w:rsid w:val="00E973AF"/>
    <w:rsid w:val="00F14033"/>
    <w:rsid w:val="00F5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62A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sezioni1">
    <w:name w:val="ind_sezioni1"/>
    <w:basedOn w:val="Normale"/>
    <w:rsid w:val="001D10BB"/>
    <w:pPr>
      <w:spacing w:before="15" w:after="100" w:afterAutospacing="1" w:line="240" w:lineRule="auto"/>
    </w:pPr>
    <w:rPr>
      <w:rFonts w:ascii="Verdana" w:eastAsia="Times New Roman" w:hAnsi="Verdana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10</cp:revision>
  <dcterms:created xsi:type="dcterms:W3CDTF">2014-01-13T09:11:00Z</dcterms:created>
  <dcterms:modified xsi:type="dcterms:W3CDTF">2014-01-30T10:32:00Z</dcterms:modified>
</cp:coreProperties>
</file>